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62A87" w14:textId="08473F96" w:rsidR="00120BB8" w:rsidRDefault="006F502B">
      <w:r>
        <w:t>Maakasutuse rendilepingud sõlmitakse keskkonna</w:t>
      </w:r>
      <w:r w:rsidR="001724E2">
        <w:t>kaitseloa väljastamisel.</w:t>
      </w:r>
    </w:p>
    <w:sectPr w:rsidR="00120B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2CC"/>
    <w:rsid w:val="00120BB8"/>
    <w:rsid w:val="001724E2"/>
    <w:rsid w:val="006F502B"/>
    <w:rsid w:val="00774FC2"/>
    <w:rsid w:val="00961D75"/>
    <w:rsid w:val="009A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CA7CE0"/>
  <w15:chartTrackingRefBased/>
  <w15:docId w15:val="{10399BB7-8707-469D-903C-BAC534B4C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kern w:val="2"/>
        <w:sz w:val="24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  <w:ind w:left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Hendrik Klaas</dc:creator>
  <cp:keywords/>
  <dc:description/>
  <cp:lastModifiedBy>Hendrik Klaas</cp:lastModifiedBy>
  <cp:revision>3</cp:revision>
  <dcterms:created xsi:type="dcterms:W3CDTF">2023-09-07T12:57:00Z</dcterms:created>
  <dcterms:modified xsi:type="dcterms:W3CDTF">2023-09-07T12:57:00Z</dcterms:modified>
</cp:coreProperties>
</file>